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0" w:firstLineChars="0"/>
        <w:jc w:val="center"/>
        <w:rPr>
          <w:rFonts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温岭市道路（桥梁、隧道）地名规划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0" w:firstLineChars="0"/>
        <w:jc w:val="both"/>
        <w:rPr>
          <w:rFonts w:hint="eastAsia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（2024—2035年）</w:t>
      </w:r>
      <w:r>
        <w:rPr>
          <w:rFonts w:hint="eastAsia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征求意见稿</w:t>
      </w:r>
      <w:r>
        <w:rPr>
          <w:rFonts w:hint="eastAsia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）的起草说明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40" w:lineRule="exact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2"/>
          <w:sz w:val="21"/>
          <w:szCs w:val="21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现就温岭市道路（桥梁、隧道）地名规划（2024—2035年）（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eastAsia="zh-CN" w:bidi="ar-SA"/>
          <w14:textFill>
            <w14:solidFill>
              <w14:schemeClr w14:val="tx1"/>
            </w14:solidFill>
          </w14:textFill>
        </w:rPr>
        <w:t>征求意见稿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）的编制目的、规划期限范围、规划目标和命名思路、规划编制内容、规划编制过程说明如下：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编制目的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为加快构建具有温岭市地域特色的道路路名体系，确定温岭市道路路名的命名思路和基本原则，营造有利于经济社会运行、方便部门管理与群众使用的道路路名网络系统，使道路路名与温岭市经济社会保持协调发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展，满足温岭市 “两城两湖”战略发展的需要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二、规划期限范围、规划目标和命名思路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期限范围：温岭市道路地名规划方案规划期限确定为2024—2035年，着重至“十四五”末。规划范围包括全市域和中心城区两个层次，重点是温岭主城区和滨海新城。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规划目标：开展中长期地名规划编制，构建具有温岭市地域特色的地名体系，建立规划道路地名采词库，制定温岭市地名命名管理规则，采词导向服务于我市“两湖两城”建设战略，未来的城市建设方向、功能特色布局，彰显我市“曙光首照地、东海好望角”的“曙光之城”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命名思路：地名规划以《温岭市国土空间总体规划（2021—2035 年）》《温岭市城区综合交通规划》以及各镇（街道）总体规划等为基础，与城市空间拓展同步推进，将道路命名工作提前，建立地名采词库，争取在工程立项前正式命名，实现工程立项名、方案名、合同名、档案名与工程命名名的“五个统一”。取消预命名的做法，镇街道在道路交付使用前或所在道路启用门牌地址前须正式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规划实施后，各镇（街道）等道路立项申报单位应根据本规划申报路名，如需更名的，应提前与民政等部门沟通确认，发改部门也应按规划命名审核。道路建成或部分路段启用后，应及时申请办理正式命名。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规划编制内容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本地名规划主要包括地名规划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文本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117条道路、1座桥梁、2个隧道及10条骨架道路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的建议命名方案，是我市第一次全市域视角开展道路（桥梁、隧道）地名规划编制。其中《地名规划》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共有概述、总则、道路路名体系构建思路及采词引导、道路路名通名规划及专名规划、路网名称规划、道路路名文化保护与优化方法、道路路名标志体系规划、道路路名规划实施与管理、附则等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10个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章节。该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《地名规划》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客观评价了温岭市在道路（桥梁、隧道）路名管理方面取得的成绩、好的做法及尚存在的问题，根据最新温岭市国土空间总体规划和“两城两湖”的战略决策，较系统地分析提出了道路路名体系构建、道路（桥梁、隧道）命名规则和方法、道路路名标志体系等规划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次规划，明确提出了有鲜明温岭各镇（街道）主题特色的地名板块，该地名板块间既“一脉相承”，又相互协调衔接，具体有：突出温岭市的民营经济重要发源地特点（以泽国、大溪、新河、滨海为重点）、海滨特色（以经济开发区、松门镇、石塘镇为重点）、渔乡风情（以礁山、石塘、钓浜、箬山为重点）、东瓯古国遗迹（大溪）、千年古镇风貌（温峤）、海防抗倭精神（以新河、松门、城南、石桥头为重点）、革命精神（以坞根为重点）、现代城市风貌（以中心城区、高铁新区为重点）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117条道路、1座桥梁、2个隧道及10条骨架道路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的命名，充分体现了该规划思想，这些路名将成为温岭市新时代挖掘历史文化、留住乡愁、彰显“两城两湖”决策的又一文化成果。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规划编制过程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本规划于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2023年11月启动，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民政、住建、自规、交通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eastAsia="zh-CN" w:bidi="ar-SA"/>
          <w14:textFill>
            <w14:solidFill>
              <w14:schemeClr w14:val="tx1"/>
            </w14:solidFill>
          </w14:textFill>
        </w:rPr>
        <w:t>等部门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为规划编制牵头单位，各镇街道、经济开发区管委会和新城开发区管委会参与。2023年12月21日，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eastAsia="zh-CN" w:bidi="ar-SA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民政局会同相关牵头单位组织召开了温岭市道路（桥梁、隧道）地名规划方案编制讨论会，并原则通过了编制方案；2024年1月24日召开温岭市道路（桥梁、隧道）地名规划编制首批镇街道单位对接会，讨论通过了温岭市道路命名规范初稿；3月7日再次召开地名规划编制讨论会，讨论路网规划及道路拟命名现状等；4月16日召开规划意见征求会，完成意见征求并部署下阶段工作；7月3日召开规划文本送审稿意见征求会；8月7日-8月16日征求“两代表一委员”意见；9月初，征求市文化艺术界专家的意见。规划编制期间，民政局主要领导及地名命名指导专家多次专题与大溪、泽国、松门、滨海等镇主要领导对接重点道路名称，各镇（街道）上下高度重视，分别通过班子集体研究、聘请专家命名、公开征名等方式提出命名建议意见。民政局已根据各方意见，进行了修改完善。根据工作安排，现进行网上公开征求意见。                             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74" w:right="124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Nzk2NzA0NDU1ZDJhODhjMGU5OGY2ZmE2NWI5MWYifQ=="/>
  </w:docVars>
  <w:rsids>
    <w:rsidRoot w:val="48A0546E"/>
    <w:rsid w:val="01D31709"/>
    <w:rsid w:val="13C30EC6"/>
    <w:rsid w:val="17C00184"/>
    <w:rsid w:val="21FC2C5A"/>
    <w:rsid w:val="236259BD"/>
    <w:rsid w:val="24CF4AF4"/>
    <w:rsid w:val="2A513677"/>
    <w:rsid w:val="2BCC7017"/>
    <w:rsid w:val="2BE56776"/>
    <w:rsid w:val="2FAB62E6"/>
    <w:rsid w:val="32FF5CB9"/>
    <w:rsid w:val="34252408"/>
    <w:rsid w:val="374A72FF"/>
    <w:rsid w:val="37C83693"/>
    <w:rsid w:val="3CE9085E"/>
    <w:rsid w:val="450A480B"/>
    <w:rsid w:val="48A0546E"/>
    <w:rsid w:val="53471044"/>
    <w:rsid w:val="56E878F7"/>
    <w:rsid w:val="5CCD244D"/>
    <w:rsid w:val="5E3C1387"/>
    <w:rsid w:val="62D43425"/>
    <w:rsid w:val="6C9E1E44"/>
    <w:rsid w:val="714814E8"/>
    <w:rsid w:val="7B74701A"/>
    <w:rsid w:val="7EA7DF16"/>
    <w:rsid w:val="C3BE3D8E"/>
    <w:rsid w:val="CFAF5BD0"/>
    <w:rsid w:val="FAFB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0" w:firstLineChars="0"/>
    </w:pPr>
  </w:style>
  <w:style w:type="paragraph" w:styleId="3">
    <w:name w:val="Body Text First Indent"/>
    <w:basedOn w:val="2"/>
    <w:next w:val="1"/>
    <w:qFormat/>
    <w:uiPriority w:val="99"/>
    <w:pPr>
      <w:autoSpaceDE w:val="0"/>
      <w:autoSpaceDN w:val="0"/>
      <w:adjustRightInd w:val="0"/>
      <w:spacing w:after="0" w:line="600" w:lineRule="atLeast"/>
      <w:ind w:firstLine="652"/>
      <w:textAlignment w:val="baseline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2024-09-27T12:34:00Z</dcterms:created>
  <dc:creator>程卫星</dc:creator>
  <cp:lastModifiedBy>Administrator</cp:lastModifiedBy>
  <cp:lastPrinted>2024-09-27T15:27:00Z</cp:lastPrinted>
  <dcterms:modified xsi:type="dcterms:W3CDTF">2024-09-29T06:44:20Z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C53A2C3FA6414882AA2F4D0EC142D459_13</vt:lpwstr>
  </property>
</Properties>
</file>